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AA97" w14:textId="74DCAA7D" w:rsidR="00000EFF" w:rsidRPr="00624E26" w:rsidRDefault="00452001" w:rsidP="00000EFF">
      <w:pPr>
        <w:pStyle w:val="BodyText"/>
        <w:ind w:left="0"/>
      </w:pPr>
      <w:r w:rsidRPr="00624E26">
        <w:rPr>
          <w:noProof/>
        </w:rPr>
        <w:drawing>
          <wp:anchor distT="0" distB="0" distL="114300" distR="114300" simplePos="0" relativeHeight="251664384" behindDoc="0" locked="0" layoutInCell="1" allowOverlap="1" wp14:anchorId="508576CB" wp14:editId="43BBE781">
            <wp:simplePos x="0" y="0"/>
            <wp:positionH relativeFrom="margin">
              <wp:posOffset>5024120</wp:posOffset>
            </wp:positionH>
            <wp:positionV relativeFrom="margin">
              <wp:posOffset>-284480</wp:posOffset>
            </wp:positionV>
            <wp:extent cx="1589405" cy="1470660"/>
            <wp:effectExtent l="0" t="0" r="0" b="0"/>
            <wp:wrapSquare wrapText="bothSides"/>
            <wp:docPr id="2143647362" name="Grafika 1" descr="Obraz zawierający tekst, logo, Czcionka,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47362" name="Grafika 1" descr="Obraz zawierający tekst, logo, Czcionka, symbol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D58" w:rsidRPr="00624E26">
        <w:rPr>
          <w:noProof/>
        </w:rPr>
        <w:drawing>
          <wp:anchor distT="0" distB="0" distL="114300" distR="114300" simplePos="0" relativeHeight="251661312" behindDoc="0" locked="0" layoutInCell="1" allowOverlap="1" wp14:anchorId="753BE228" wp14:editId="3FFC9014">
            <wp:simplePos x="0" y="0"/>
            <wp:positionH relativeFrom="margin">
              <wp:posOffset>0</wp:posOffset>
            </wp:positionH>
            <wp:positionV relativeFrom="margin">
              <wp:posOffset>-357241</wp:posOffset>
            </wp:positionV>
            <wp:extent cx="1739900" cy="639445"/>
            <wp:effectExtent l="0" t="0" r="0" b="8255"/>
            <wp:wrapSquare wrapText="bothSides"/>
            <wp:docPr id="170982253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82253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D58" w:rsidRPr="00624E2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075E73C" wp14:editId="2477D07F">
                <wp:simplePos x="0" y="0"/>
                <wp:positionH relativeFrom="margin">
                  <wp:align>center</wp:align>
                </wp:positionH>
                <wp:positionV relativeFrom="paragraph">
                  <wp:posOffset>-641470</wp:posOffset>
                </wp:positionV>
                <wp:extent cx="7581900" cy="1096010"/>
                <wp:effectExtent l="0" t="0" r="19050" b="27940"/>
                <wp:wrapNone/>
                <wp:docPr id="14208079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096010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solidFill>
                            <a:srgbClr val="154D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C66E8B" id="Prostokąt 1" o:spid="_x0000_s1026" style="position:absolute;margin-left:0;margin-top:-50.5pt;width:597pt;height:86.3pt;z-index:25165721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" fillcolor="#154de0" strokecolor="#154de0" strokeweight="2pt">
                <w10:wrap anchorx="margin"/>
              </v:rect>
            </w:pict>
          </mc:Fallback>
        </mc:AlternateContent>
      </w:r>
    </w:p>
    <w:p w14:paraId="39AA090D" w14:textId="74F7414D" w:rsidR="000C0C0F" w:rsidRPr="00624E26" w:rsidRDefault="000C0C0F" w:rsidP="00000EFF">
      <w:pPr>
        <w:pStyle w:val="BodyText"/>
        <w:ind w:left="0"/>
      </w:pPr>
    </w:p>
    <w:p w14:paraId="63DBFE74" w14:textId="3A0F25A3" w:rsidR="000C0C0F" w:rsidRPr="00624E26" w:rsidRDefault="000C0C0F" w:rsidP="00000EFF">
      <w:pPr>
        <w:pStyle w:val="BodyText"/>
        <w:ind w:left="0"/>
      </w:pPr>
    </w:p>
    <w:p w14:paraId="6DBA4443" w14:textId="77777777" w:rsidR="00624E26" w:rsidRPr="00624E26" w:rsidRDefault="00624E26" w:rsidP="00D64D58">
      <w:pPr>
        <w:pStyle w:val="BodyText"/>
        <w:spacing w:before="60"/>
        <w:ind w:left="0"/>
        <w:rPr>
          <w:rFonts w:ascii="Replica Pro" w:hAnsi="Replica Pro"/>
          <w:color w:val="131720"/>
          <w:sz w:val="32"/>
          <w:szCs w:val="32"/>
        </w:rPr>
      </w:pPr>
      <w:r w:rsidRPr="00624E26">
        <w:rPr>
          <w:rFonts w:ascii="Replica Pro" w:hAnsi="Replica Pro"/>
          <w:color w:val="131720"/>
          <w:sz w:val="32"/>
          <w:szCs w:val="32"/>
        </w:rPr>
        <w:t>Market Access Activities in Launch/Post Launch/LCM</w:t>
      </w:r>
    </w:p>
    <w:p w14:paraId="0335ACDD" w14:textId="5947F603" w:rsidR="00D64D58" w:rsidRPr="0085438B" w:rsidRDefault="00452001" w:rsidP="00D64D58">
      <w:pPr>
        <w:pStyle w:val="BodyText"/>
        <w:spacing w:before="60"/>
        <w:ind w:left="0"/>
        <w:rPr>
          <w:rFonts w:ascii="Replica Pro" w:hAnsi="Replica Pro"/>
          <w:color w:val="002060"/>
          <w:sz w:val="18"/>
          <w:szCs w:val="18"/>
        </w:rPr>
      </w:pPr>
      <w:r w:rsidRPr="00624E26">
        <w:rPr>
          <w:rFonts w:ascii="Replica Pro" w:hAnsi="Replica Pro"/>
          <w:color w:val="002060"/>
          <w:sz w:val="18"/>
          <w:szCs w:val="18"/>
        </w:rPr>
        <w:t>07</w:t>
      </w:r>
      <w:r w:rsidR="00B42832" w:rsidRPr="00624E26">
        <w:rPr>
          <w:rFonts w:ascii="Replica Pro" w:hAnsi="Replica Pro"/>
          <w:color w:val="002060"/>
          <w:sz w:val="18"/>
          <w:szCs w:val="18"/>
          <w:vertAlign w:val="superscript"/>
        </w:rPr>
        <w:t>th</w:t>
      </w:r>
      <w:r w:rsidR="00B42832" w:rsidRPr="00624E26">
        <w:rPr>
          <w:rFonts w:ascii="Replica Pro" w:hAnsi="Replica Pro"/>
          <w:color w:val="002060"/>
          <w:sz w:val="18"/>
          <w:szCs w:val="18"/>
        </w:rPr>
        <w:t xml:space="preserve"> – </w:t>
      </w:r>
      <w:r w:rsidRPr="00624E26">
        <w:rPr>
          <w:rFonts w:ascii="Replica Pro" w:hAnsi="Replica Pro"/>
          <w:color w:val="002060"/>
          <w:sz w:val="18"/>
          <w:szCs w:val="18"/>
        </w:rPr>
        <w:t>11</w:t>
      </w:r>
      <w:r w:rsidR="00B42832" w:rsidRPr="00624E26">
        <w:rPr>
          <w:rFonts w:ascii="Replica Pro" w:hAnsi="Replica Pro"/>
          <w:color w:val="002060"/>
          <w:sz w:val="18"/>
          <w:szCs w:val="18"/>
          <w:vertAlign w:val="superscript"/>
        </w:rPr>
        <w:t>th</w:t>
      </w:r>
      <w:r w:rsidR="00B42832" w:rsidRPr="00624E26">
        <w:rPr>
          <w:rFonts w:ascii="Replica Pro" w:hAnsi="Replica Pro"/>
          <w:color w:val="002060"/>
          <w:sz w:val="18"/>
          <w:szCs w:val="18"/>
        </w:rPr>
        <w:t xml:space="preserve"> of</w:t>
      </w:r>
      <w:r w:rsidR="002413D6" w:rsidRPr="00624E26">
        <w:rPr>
          <w:rFonts w:ascii="Replica Pro" w:hAnsi="Replica Pro"/>
          <w:color w:val="002060"/>
          <w:sz w:val="18"/>
          <w:szCs w:val="18"/>
        </w:rPr>
        <w:t xml:space="preserve"> </w:t>
      </w:r>
      <w:r w:rsidRPr="00624E26">
        <w:rPr>
          <w:rFonts w:ascii="Replica Pro" w:hAnsi="Replica Pro"/>
          <w:color w:val="002060"/>
          <w:sz w:val="18"/>
          <w:szCs w:val="18"/>
        </w:rPr>
        <w:t>April</w:t>
      </w:r>
      <w:r w:rsidR="001324F5" w:rsidRPr="00624E26">
        <w:rPr>
          <w:rFonts w:ascii="Replica Pro" w:hAnsi="Replica Pro"/>
          <w:color w:val="002060"/>
          <w:sz w:val="18"/>
          <w:szCs w:val="18"/>
        </w:rPr>
        <w:t xml:space="preserve"> 202</w:t>
      </w:r>
      <w:r w:rsidR="002413D6" w:rsidRPr="00624E26">
        <w:rPr>
          <w:rFonts w:ascii="Replica Pro" w:hAnsi="Replica Pro"/>
          <w:color w:val="002060"/>
          <w:sz w:val="18"/>
          <w:szCs w:val="18"/>
        </w:rPr>
        <w:t>5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041"/>
        <w:gridCol w:w="2041"/>
        <w:gridCol w:w="2041"/>
        <w:gridCol w:w="2041"/>
      </w:tblGrid>
      <w:tr w:rsidR="00894310" w:rsidRPr="00624E26" w14:paraId="512CB819" w14:textId="77777777" w:rsidTr="00D64D58">
        <w:trPr>
          <w:trHeight w:val="585"/>
        </w:trPr>
        <w:tc>
          <w:tcPr>
            <w:tcW w:w="2167" w:type="dxa"/>
            <w:shd w:val="clear" w:color="auto" w:fill="154DE0"/>
          </w:tcPr>
          <w:p w14:paraId="4D72953E" w14:textId="28A32BA7" w:rsidR="00894310" w:rsidRPr="00624E26" w:rsidRDefault="00627B6D">
            <w:pPr>
              <w:pStyle w:val="TableParagraph"/>
              <w:spacing w:before="177"/>
              <w:ind w:left="66" w:right="52"/>
              <w:rPr>
                <w:rFonts w:ascii="Replica Pro" w:hAnsi="Replica Pro"/>
                <w:b/>
                <w:sz w:val="20"/>
              </w:rPr>
            </w:pPr>
            <w:r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Monday,</w:t>
            </w:r>
            <w:r w:rsidRPr="00624E26">
              <w:rPr>
                <w:rFonts w:ascii="Replica Pro" w:hAnsi="Replica Pro"/>
                <w:b/>
                <w:color w:val="FFFFFF"/>
                <w:spacing w:val="-20"/>
                <w:sz w:val="20"/>
              </w:rPr>
              <w:t xml:space="preserve"> </w:t>
            </w:r>
            <w:r w:rsidR="00452001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07</w:t>
            </w:r>
            <w:r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2E5E28"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3FD445AA" w14:textId="3414D013" w:rsidR="00894310" w:rsidRPr="00624E26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624E26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Tuesday,</w:t>
            </w:r>
            <w:r w:rsidRPr="00624E26">
              <w:rPr>
                <w:rFonts w:ascii="Replica Pro" w:hAnsi="Replica Pro"/>
                <w:b/>
                <w:color w:val="FFFFFF"/>
                <w:spacing w:val="-15"/>
                <w:sz w:val="20"/>
              </w:rPr>
              <w:t xml:space="preserve"> </w:t>
            </w:r>
            <w:r w:rsidR="00452001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08</w:t>
            </w:r>
            <w:r w:rsidR="00A801B8"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  <w:r w:rsidR="00A801B8" w:rsidRPr="00624E26">
              <w:rPr>
                <w:rFonts w:ascii="Replica Pro" w:hAnsi="Replica Pro"/>
                <w:b/>
                <w:color w:val="FFFFFF"/>
                <w:spacing w:val="14"/>
                <w:sz w:val="20"/>
              </w:rPr>
              <w:t xml:space="preserve"> </w:t>
            </w:r>
          </w:p>
        </w:tc>
        <w:tc>
          <w:tcPr>
            <w:tcW w:w="2041" w:type="dxa"/>
            <w:shd w:val="clear" w:color="auto" w:fill="154DE0"/>
          </w:tcPr>
          <w:p w14:paraId="4D8151F0" w14:textId="791984AA" w:rsidR="00894310" w:rsidRPr="00624E26" w:rsidRDefault="00627B6D">
            <w:pPr>
              <w:pStyle w:val="TableParagraph"/>
              <w:spacing w:before="177"/>
              <w:ind w:left="72" w:right="52"/>
              <w:rPr>
                <w:rFonts w:ascii="Replica Pro" w:hAnsi="Replica Pro"/>
                <w:b/>
                <w:sz w:val="20"/>
              </w:rPr>
            </w:pPr>
            <w:r w:rsidRPr="00624E26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Wednesday,</w:t>
            </w:r>
            <w:r w:rsidRPr="00624E26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452001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09</w:t>
            </w:r>
            <w:r w:rsidR="00A801B8"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75315374" w14:textId="31AD8694" w:rsidR="00894310" w:rsidRPr="00624E26" w:rsidRDefault="00627B6D">
            <w:pPr>
              <w:pStyle w:val="TableParagraph"/>
              <w:spacing w:before="177"/>
              <w:ind w:left="23"/>
              <w:rPr>
                <w:rFonts w:ascii="Replica Pro" w:hAnsi="Replica Pro"/>
                <w:b/>
                <w:sz w:val="20"/>
              </w:rPr>
            </w:pPr>
            <w:r w:rsidRPr="00624E26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Thursday,</w:t>
            </w:r>
            <w:r w:rsidRPr="00624E26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452001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10</w:t>
            </w:r>
            <w:r w:rsidR="00A801B8"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  <w:tc>
          <w:tcPr>
            <w:tcW w:w="2041" w:type="dxa"/>
            <w:shd w:val="clear" w:color="auto" w:fill="154DE0"/>
          </w:tcPr>
          <w:p w14:paraId="005B7F3B" w14:textId="2338CD64" w:rsidR="00894310" w:rsidRPr="00624E26" w:rsidRDefault="00627B6D">
            <w:pPr>
              <w:pStyle w:val="TableParagraph"/>
              <w:spacing w:before="177"/>
              <w:ind w:left="23" w:right="4"/>
              <w:rPr>
                <w:rFonts w:ascii="Replica Pro" w:hAnsi="Replica Pro"/>
                <w:b/>
                <w:sz w:val="20"/>
              </w:rPr>
            </w:pPr>
            <w:r w:rsidRPr="00624E26">
              <w:rPr>
                <w:rFonts w:ascii="Replica Pro" w:hAnsi="Replica Pro"/>
                <w:b/>
                <w:color w:val="FFFFFF"/>
                <w:spacing w:val="-10"/>
                <w:sz w:val="20"/>
              </w:rPr>
              <w:t>Friday,</w:t>
            </w:r>
            <w:r w:rsidRPr="00624E26">
              <w:rPr>
                <w:rFonts w:ascii="Replica Pro" w:hAnsi="Replica Pro"/>
                <w:b/>
                <w:color w:val="FFFFFF"/>
                <w:spacing w:val="-17"/>
                <w:sz w:val="20"/>
              </w:rPr>
              <w:t xml:space="preserve"> </w:t>
            </w:r>
            <w:r w:rsidR="0058494C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452001" w:rsidRPr="00624E26">
              <w:rPr>
                <w:rFonts w:ascii="Replica Pro" w:hAnsi="Replica Pro"/>
                <w:b/>
                <w:color w:val="FFFFFF"/>
                <w:spacing w:val="-8"/>
                <w:sz w:val="20"/>
              </w:rPr>
              <w:t>1</w:t>
            </w:r>
            <w:r w:rsidR="00A801B8" w:rsidRPr="00624E26">
              <w:rPr>
                <w:rFonts w:ascii="Replica Pro" w:hAnsi="Replica Pro"/>
                <w:b/>
                <w:color w:val="FFFFFF"/>
                <w:spacing w:val="-8"/>
                <w:sz w:val="20"/>
                <w:vertAlign w:val="superscript"/>
              </w:rPr>
              <w:t>th</w:t>
            </w:r>
          </w:p>
        </w:tc>
      </w:tr>
      <w:tr w:rsidR="00CF64A7" w:rsidRPr="00624E26" w14:paraId="4831EFDA" w14:textId="77777777" w:rsidTr="00FB14E2">
        <w:trPr>
          <w:trHeight w:val="421"/>
        </w:trPr>
        <w:tc>
          <w:tcPr>
            <w:tcW w:w="2167" w:type="dxa"/>
            <w:vMerge w:val="restart"/>
            <w:shd w:val="clear" w:color="auto" w:fill="FFFFFF" w:themeFill="background1"/>
            <w:vAlign w:val="center"/>
          </w:tcPr>
          <w:p w14:paraId="3B9F83BB" w14:textId="324351B7" w:rsidR="00CF64A7" w:rsidRPr="00624E26" w:rsidRDefault="00CF64A7" w:rsidP="00CF64A7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bookmarkStart w:id="0" w:name="_Hlk175552280"/>
          </w:p>
        </w:tc>
        <w:tc>
          <w:tcPr>
            <w:tcW w:w="2041" w:type="dxa"/>
            <w:shd w:val="clear" w:color="auto" w:fill="F2F2F2" w:themeFill="background1" w:themeFillShade="F2"/>
          </w:tcPr>
          <w:p w14:paraId="718D6D54" w14:textId="6C489E25" w:rsidR="00CF64A7" w:rsidRPr="00624E26" w:rsidRDefault="00CF64A7" w:rsidP="00CF64A7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09:00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59A82BE5" w14:textId="45EF56DB" w:rsidR="00CF64A7" w:rsidRPr="00624E26" w:rsidRDefault="00CF64A7" w:rsidP="00CF64A7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09:00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</w:t>
            </w:r>
            <w:r w:rsidR="00FD36AB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3A8DE1D" w14:textId="34FE6FAC" w:rsidR="00CF64A7" w:rsidRPr="00624E26" w:rsidRDefault="00CF64A7" w:rsidP="00CF64A7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09:00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05DC3EC" w14:textId="3E2541E2" w:rsidR="00CF64A7" w:rsidRPr="00624E26" w:rsidRDefault="00CF64A7" w:rsidP="00CF64A7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09:00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="005E32B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 w:rsidR="005E32B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</w:tr>
      <w:bookmarkEnd w:id="0"/>
      <w:tr w:rsidR="001F2720" w:rsidRPr="00624E26" w14:paraId="0F8A21B9" w14:textId="77777777" w:rsidTr="00F37973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ECB6419" w14:textId="789E7D8C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30EE031C" w14:textId="77777777" w:rsidR="001F2720" w:rsidRPr="00D733C0" w:rsidRDefault="001F2720" w:rsidP="001F2720">
            <w:pPr>
              <w:pStyle w:val="TableParagraph"/>
              <w:spacing w:before="121"/>
              <w:ind w:left="72" w:right="52"/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</w:pPr>
            <w:proofErr w:type="spellStart"/>
            <w:r w:rsidRPr="00D733C0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>Negotiation</w:t>
            </w:r>
            <w:proofErr w:type="spellEnd"/>
            <w:r w:rsidRPr="00D733C0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733C0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>Strategy</w:t>
            </w:r>
            <w:proofErr w:type="spellEnd"/>
          </w:p>
          <w:p w14:paraId="3D8A3F87" w14:textId="759B07F5" w:rsidR="001F2720" w:rsidRPr="00D733C0" w:rsidRDefault="001F2720" w:rsidP="001F2720">
            <w:pPr>
              <w:pStyle w:val="TableParagraph"/>
              <w:spacing w:before="121"/>
              <w:ind w:left="72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  <w:lang w:val="pl-PL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  <w:lang w:val="pl-PL"/>
              </w:rPr>
              <w:t>Mondher Toumi</w:t>
            </w:r>
          </w:p>
        </w:tc>
        <w:tc>
          <w:tcPr>
            <w:tcW w:w="2041" w:type="dxa"/>
            <w:vMerge w:val="restart"/>
            <w:shd w:val="clear" w:color="auto" w:fill="EAF1DD" w:themeFill="accent3" w:themeFillTint="33"/>
            <w:vAlign w:val="center"/>
          </w:tcPr>
          <w:p w14:paraId="7D27420B" w14:textId="77777777" w:rsidR="001F2720" w:rsidRDefault="001F2720" w:rsidP="001F2720">
            <w:pPr>
              <w:pStyle w:val="TableParagraph"/>
              <w:spacing w:before="121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2E027E">
              <w:rPr>
                <w:rFonts w:ascii="Replica Pro" w:hAnsi="Replica Pro"/>
                <w:color w:val="131720"/>
                <w:sz w:val="20"/>
                <w:szCs w:val="20"/>
              </w:rPr>
              <w:t>Clinical Trial Outcome Optimi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z</w:t>
            </w:r>
            <w:r w:rsidRPr="002E027E">
              <w:rPr>
                <w:rFonts w:ascii="Replica Pro" w:hAnsi="Replica Pro"/>
                <w:color w:val="131720"/>
                <w:sz w:val="20"/>
                <w:szCs w:val="20"/>
              </w:rPr>
              <w:t>ation</w:t>
            </w:r>
          </w:p>
          <w:p w14:paraId="443913C1" w14:textId="194238EB" w:rsidR="001F2720" w:rsidRPr="00B41128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EE5FFF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Clement Francois</w:t>
            </w:r>
          </w:p>
        </w:tc>
        <w:tc>
          <w:tcPr>
            <w:tcW w:w="2041" w:type="dxa"/>
            <w:shd w:val="clear" w:color="auto" w:fill="EAF1DD" w:themeFill="accent3" w:themeFillTint="33"/>
          </w:tcPr>
          <w:p w14:paraId="72083748" w14:textId="77777777" w:rsidR="001F2720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403DB194" w14:textId="77777777" w:rsidR="001F2720" w:rsidRPr="007C41B7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7C41B7">
              <w:rPr>
                <w:rFonts w:ascii="Replica Pro" w:hAnsi="Replica Pro"/>
                <w:color w:val="131720"/>
                <w:sz w:val="20"/>
                <w:szCs w:val="20"/>
              </w:rPr>
              <w:t>WORKSHOP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 xml:space="preserve"> </w:t>
            </w:r>
            <w:r w:rsidRPr="007C41B7">
              <w:rPr>
                <w:rFonts w:ascii="Replica Pro" w:hAnsi="Replica Pro"/>
                <w:color w:val="131720"/>
                <w:sz w:val="20"/>
                <w:szCs w:val="20"/>
              </w:rPr>
              <w:t>R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 xml:space="preserve">EVIEW </w:t>
            </w:r>
            <w:r w:rsidRPr="007C41B7">
              <w:rPr>
                <w:rFonts w:ascii="Replica Pro" w:hAnsi="Replica Pro"/>
                <w:color w:val="131720"/>
                <w:sz w:val="20"/>
                <w:szCs w:val="20"/>
              </w:rPr>
              <w:t xml:space="preserve"> Module 3</w:t>
            </w:r>
          </w:p>
          <w:p w14:paraId="19D24E50" w14:textId="77777777" w:rsidR="001F2720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7C41B7">
              <w:rPr>
                <w:rFonts w:ascii="Replica Pro" w:hAnsi="Replica Pro"/>
                <w:color w:val="131720"/>
                <w:sz w:val="20"/>
                <w:szCs w:val="20"/>
              </w:rPr>
              <w:t>(Alzheimer Disease)</w:t>
            </w:r>
          </w:p>
          <w:p w14:paraId="40135BE3" w14:textId="34131AD8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3B74265B" w14:textId="77777777" w:rsidR="008B39D7" w:rsidRPr="008B39D7" w:rsidRDefault="008B39D7" w:rsidP="008B39D7">
            <w:pPr>
              <w:pStyle w:val="TableParagraph"/>
              <w:spacing w:before="138"/>
              <w:ind w:left="23" w:right="5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8B39D7">
              <w:rPr>
                <w:rFonts w:ascii="Replica Pro" w:hAnsi="Replica Pro"/>
                <w:color w:val="131720"/>
                <w:sz w:val="20"/>
                <w:szCs w:val="20"/>
              </w:rPr>
              <w:t>Pharma pricing activities</w:t>
            </w:r>
          </w:p>
          <w:p w14:paraId="5D187D41" w14:textId="3B99D22E" w:rsidR="001F2720" w:rsidRPr="00697259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b/>
                <w:bCs/>
                <w:color w:val="131720"/>
                <w:spacing w:val="-2"/>
                <w:sz w:val="20"/>
                <w:szCs w:val="20"/>
              </w:rPr>
            </w:pPr>
            <w:r w:rsidRPr="00141936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Bertrand</w:t>
            </w: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Tardivel</w:t>
            </w:r>
            <w:proofErr w:type="spellEnd"/>
          </w:p>
        </w:tc>
      </w:tr>
      <w:tr w:rsidR="001F2720" w:rsidRPr="00624E26" w14:paraId="74EF7818" w14:textId="77777777" w:rsidTr="00FB14E2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413C7A64" w14:textId="36D00A44" w:rsidR="001F2720" w:rsidRPr="00624E26" w:rsidRDefault="001F2720" w:rsidP="001F2720">
            <w:pPr>
              <w:pStyle w:val="TableParagraph"/>
              <w:rPr>
                <w:rFonts w:ascii="Replica Pro" w:hAnsi="Replica Pro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48303368" w14:textId="15CB608B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C1C1C7"/>
          </w:tcPr>
          <w:p w14:paraId="7C30F7E4" w14:textId="2AA37E5A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7DA2E13B" w14:textId="0DEEED7F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6CA79AED" w14:textId="52606F54" w:rsidR="001F2720" w:rsidRPr="00624E26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</w:tr>
      <w:tr w:rsidR="001F2720" w:rsidRPr="00624E26" w14:paraId="5B9A91CE" w14:textId="77777777" w:rsidTr="00FB14E2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69194257" w14:textId="366ED949" w:rsidR="001F2720" w:rsidRPr="00624E26" w:rsidRDefault="001F2720" w:rsidP="001F2720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0912E970" w14:textId="29085DF0" w:rsidR="001F2720" w:rsidRPr="00624E26" w:rsidRDefault="001F2720" w:rsidP="001F2720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5</w:t>
            </w:r>
          </w:p>
        </w:tc>
        <w:tc>
          <w:tcPr>
            <w:tcW w:w="2041" w:type="dxa"/>
            <w:vMerge/>
            <w:shd w:val="clear" w:color="auto" w:fill="E9E9EB"/>
          </w:tcPr>
          <w:p w14:paraId="35921B65" w14:textId="5D331E55" w:rsidR="001F2720" w:rsidRPr="00624E26" w:rsidRDefault="001F2720" w:rsidP="001F2720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4131C3E3" w14:textId="7CD896FC" w:rsidR="001F2720" w:rsidRPr="00624E26" w:rsidRDefault="001F2720" w:rsidP="001F2720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10:15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11:15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2D34BF45" w14:textId="3642AB35" w:rsidR="001F2720" w:rsidRPr="00624E26" w:rsidRDefault="001F2720" w:rsidP="001F2720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 w:rsidR="005E32BC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5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15</w:t>
            </w:r>
          </w:p>
        </w:tc>
      </w:tr>
      <w:tr w:rsidR="001F2720" w:rsidRPr="00624E26" w14:paraId="19E870E4" w14:textId="77777777" w:rsidTr="00E50822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33C96118" w14:textId="560FA746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Merge w:val="restart"/>
            <w:shd w:val="clear" w:color="auto" w:fill="EAF1DD" w:themeFill="accent3" w:themeFillTint="33"/>
            <w:vAlign w:val="center"/>
          </w:tcPr>
          <w:p w14:paraId="0B51690B" w14:textId="77777777" w:rsidR="001F2720" w:rsidRPr="00C94B79" w:rsidRDefault="001F2720" w:rsidP="001F2720">
            <w:pPr>
              <w:pStyle w:val="TableParagraph"/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</w:pPr>
            <w:proofErr w:type="spellStart"/>
            <w:r w:rsidRPr="00C94B79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>Preference</w:t>
            </w:r>
            <w:proofErr w:type="spellEnd"/>
            <w:r w:rsidRPr="00C94B79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94B79">
              <w:rPr>
                <w:rFonts w:ascii="Replica Pro" w:hAnsi="Replica Pro"/>
                <w:color w:val="131720"/>
                <w:sz w:val="20"/>
                <w:szCs w:val="20"/>
                <w:lang w:val="pl-PL"/>
              </w:rPr>
              <w:t>studies</w:t>
            </w:r>
            <w:proofErr w:type="spellEnd"/>
          </w:p>
          <w:p w14:paraId="1271D8C6" w14:textId="4D377FAC" w:rsidR="001F2720" w:rsidRPr="00624E26" w:rsidRDefault="001F2720" w:rsidP="001F2720">
            <w:pPr>
              <w:pStyle w:val="TableParagraph"/>
              <w:spacing w:before="121"/>
              <w:ind w:left="72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C94B79">
              <w:rPr>
                <w:rFonts w:ascii="Replica Pro" w:hAnsi="Replica Pro"/>
                <w:b/>
                <w:bCs/>
                <w:color w:val="131720"/>
                <w:sz w:val="20"/>
                <w:szCs w:val="20"/>
                <w:lang w:val="pl-PL"/>
              </w:rPr>
              <w:t>Lylia Chachoua</w:t>
            </w:r>
          </w:p>
        </w:tc>
        <w:tc>
          <w:tcPr>
            <w:tcW w:w="2041" w:type="dxa"/>
            <w:vMerge/>
            <w:shd w:val="clear" w:color="auto" w:fill="EAF1DD" w:themeFill="accent3" w:themeFillTint="33"/>
          </w:tcPr>
          <w:p w14:paraId="775AF593" w14:textId="61DDE90B" w:rsidR="001F2720" w:rsidRPr="00624E26" w:rsidRDefault="001F2720" w:rsidP="001F2720">
            <w:pPr>
              <w:pStyle w:val="TableParagraph"/>
              <w:spacing w:before="121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715B0D1C" w14:textId="77777777" w:rsidR="001F2720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C701AB">
              <w:rPr>
                <w:rFonts w:ascii="Replica Pro" w:hAnsi="Replica Pro"/>
                <w:color w:val="131720"/>
                <w:sz w:val="20"/>
                <w:szCs w:val="20"/>
              </w:rPr>
              <w:t>Market Access from Value to Access</w:t>
            </w:r>
          </w:p>
          <w:p w14:paraId="508C66FE" w14:textId="12F9CB43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747204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Isaac Odeyemi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3DC7B81A" w14:textId="77777777" w:rsidR="005E32BC" w:rsidRPr="005E32BC" w:rsidRDefault="005E32BC" w:rsidP="005E32BC">
            <w:pPr>
              <w:pStyle w:val="TableParagraph"/>
              <w:spacing w:before="138"/>
              <w:ind w:left="23" w:right="5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5E32BC">
              <w:rPr>
                <w:rFonts w:ascii="Replica Pro" w:hAnsi="Replica Pro"/>
                <w:color w:val="131720"/>
                <w:sz w:val="20"/>
                <w:szCs w:val="20"/>
              </w:rPr>
              <w:t>Pharma advanced contracting deep dive</w:t>
            </w:r>
          </w:p>
          <w:p w14:paraId="099450B2" w14:textId="6010A9DA" w:rsidR="001F2720" w:rsidRPr="00624E26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b/>
                <w:bCs/>
                <w:color w:val="131720"/>
                <w:spacing w:val="-2"/>
                <w:sz w:val="20"/>
                <w:szCs w:val="20"/>
              </w:rPr>
            </w:pPr>
            <w:r w:rsidRPr="00141936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Bertrand</w:t>
            </w: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Tardivel</w:t>
            </w:r>
            <w:proofErr w:type="spellEnd"/>
          </w:p>
        </w:tc>
      </w:tr>
      <w:tr w:rsidR="001F2720" w:rsidRPr="00383744" w14:paraId="2CB39117" w14:textId="77777777" w:rsidTr="00FB14E2">
        <w:trPr>
          <w:trHeight w:val="510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053FA576" w14:textId="31910890" w:rsidR="001F2720" w:rsidRPr="00624E26" w:rsidRDefault="001F2720" w:rsidP="001F2720">
            <w:pPr>
              <w:pStyle w:val="TableParagraph"/>
              <w:rPr>
                <w:rFonts w:ascii="Replica Pro" w:hAnsi="Replica Pro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6A6A6" w:themeFill="background1" w:themeFillShade="A6"/>
          </w:tcPr>
          <w:p w14:paraId="75BB500B" w14:textId="2F926706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2DFAAE55" w14:textId="77777777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04FEC1EF" w14:textId="77777777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3C629324" w14:textId="5AF1E042" w:rsidR="001F2720" w:rsidRPr="00624E26" w:rsidRDefault="001F2720" w:rsidP="001F2720">
            <w:pPr>
              <w:pStyle w:val="TableParagraph"/>
              <w:spacing w:before="121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</w:tr>
      <w:tr w:rsidR="001F2720" w:rsidRPr="00624E26" w14:paraId="2279A166" w14:textId="77777777" w:rsidTr="00FB14E2">
        <w:trPr>
          <w:trHeight w:val="421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2EFDD809" w14:textId="240257E0" w:rsidR="001F2720" w:rsidRPr="00624E26" w:rsidRDefault="001F2720" w:rsidP="001F2720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vMerge/>
            <w:shd w:val="clear" w:color="auto" w:fill="F2F2F2" w:themeFill="background1" w:themeFillShade="F2"/>
          </w:tcPr>
          <w:p w14:paraId="5B559694" w14:textId="1E8728EC" w:rsidR="001F2720" w:rsidRPr="00624E26" w:rsidRDefault="001F2720" w:rsidP="001F2720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7D7E8647" w14:textId="32A60255" w:rsidR="001F2720" w:rsidRPr="00624E26" w:rsidRDefault="001F2720" w:rsidP="001F2720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>
              <w:rPr>
                <w:rFonts w:ascii="Replica Pro" w:hAnsi="Replica Pro"/>
                <w:bCs/>
                <w:color w:val="131720"/>
                <w:sz w:val="20"/>
              </w:rPr>
              <w:t>11:00-12:00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79F23BD0" w14:textId="74463351" w:rsidR="001F2720" w:rsidRPr="00624E26" w:rsidRDefault="001F2720" w:rsidP="001F2720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3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5CED9BAA" w14:textId="344B101E" w:rsidR="001F2720" w:rsidRPr="00624E26" w:rsidRDefault="001F2720" w:rsidP="001F2720">
            <w:pPr>
              <w:pStyle w:val="TableParagraph"/>
              <w:spacing w:before="121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11:30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12: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</w:tr>
      <w:tr w:rsidR="001F2720" w:rsidRPr="00624E26" w14:paraId="2520E0E9" w14:textId="77777777" w:rsidTr="00672BA9">
        <w:trPr>
          <w:trHeight w:val="1134"/>
        </w:trPr>
        <w:tc>
          <w:tcPr>
            <w:tcW w:w="2167" w:type="dxa"/>
            <w:vMerge/>
            <w:shd w:val="clear" w:color="auto" w:fill="FFFFFF" w:themeFill="background1"/>
            <w:vAlign w:val="center"/>
          </w:tcPr>
          <w:p w14:paraId="1D208DC1" w14:textId="7F879706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EAF1DD" w:themeFill="accent3" w:themeFillTint="33"/>
            <w:vAlign w:val="center"/>
          </w:tcPr>
          <w:p w14:paraId="43A026B4" w14:textId="575A9D14" w:rsidR="001F2720" w:rsidRPr="00624E26" w:rsidRDefault="001F2720" w:rsidP="001F2720">
            <w:pPr>
              <w:pStyle w:val="TableParagraph"/>
              <w:spacing w:before="121"/>
              <w:ind w:left="72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3E2F86EB" w14:textId="77777777" w:rsidR="00966546" w:rsidRDefault="00966546" w:rsidP="00966546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75873">
              <w:rPr>
                <w:rFonts w:ascii="Replica Pro" w:hAnsi="Replica Pro"/>
                <w:color w:val="131720"/>
                <w:sz w:val="20"/>
                <w:szCs w:val="20"/>
              </w:rPr>
              <w:t>Life cycle management</w:t>
            </w:r>
          </w:p>
          <w:p w14:paraId="120136B8" w14:textId="4057C9C7" w:rsidR="001F2720" w:rsidRPr="00624E26" w:rsidRDefault="00966546" w:rsidP="00966546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7A8AD44A" w14:textId="77777777" w:rsidR="00966546" w:rsidRDefault="00966546" w:rsidP="00966546">
            <w:pPr>
              <w:pStyle w:val="TableParagraph"/>
              <w:spacing w:before="121"/>
              <w:ind w:left="72"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1C3FFF">
              <w:rPr>
                <w:rFonts w:ascii="Replica Pro" w:hAnsi="Replica Pro"/>
                <w:color w:val="131720"/>
                <w:sz w:val="20"/>
                <w:szCs w:val="20"/>
              </w:rPr>
              <w:t>Pricing Studies</w:t>
            </w:r>
          </w:p>
          <w:p w14:paraId="4620A1C1" w14:textId="3AFF0DE6" w:rsidR="001F2720" w:rsidRPr="00624E26" w:rsidRDefault="00966546" w:rsidP="00966546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48BF598E" w14:textId="77777777" w:rsidR="001F2720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393AD8">
              <w:rPr>
                <w:rFonts w:ascii="Replica Pro" w:hAnsi="Replica Pro"/>
                <w:color w:val="131720"/>
                <w:sz w:val="20"/>
                <w:szCs w:val="20"/>
              </w:rPr>
              <w:t>Conclusion</w:t>
            </w:r>
          </w:p>
          <w:p w14:paraId="6FCCF6B1" w14:textId="6FDB86AF" w:rsidR="001F2720" w:rsidRPr="00624E26" w:rsidRDefault="001F2720" w:rsidP="001F2720">
            <w:pPr>
              <w:pStyle w:val="TableParagraph"/>
              <w:spacing w:before="121"/>
              <w:rPr>
                <w:rFonts w:ascii="Replica Pro" w:hAnsi="Replica Pro"/>
                <w:b/>
                <w:bCs/>
                <w:color w:val="131720"/>
                <w:spacing w:val="-2"/>
                <w:sz w:val="20"/>
                <w:szCs w:val="20"/>
              </w:rPr>
            </w:pPr>
            <w:r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</w:tr>
      <w:tr w:rsidR="001F2720" w:rsidRPr="00624E26" w14:paraId="43D7C47C" w14:textId="77777777" w:rsidTr="00FB14E2">
        <w:trPr>
          <w:trHeight w:val="510"/>
        </w:trPr>
        <w:tc>
          <w:tcPr>
            <w:tcW w:w="2167" w:type="dxa"/>
            <w:vMerge/>
            <w:shd w:val="clear" w:color="auto" w:fill="C1C1C7"/>
            <w:vAlign w:val="center"/>
          </w:tcPr>
          <w:p w14:paraId="796100D1" w14:textId="0FB9AF07" w:rsidR="001F2720" w:rsidRPr="00624E26" w:rsidRDefault="001F2720" w:rsidP="001F2720">
            <w:pPr>
              <w:pStyle w:val="TableParagraph"/>
              <w:rPr>
                <w:rFonts w:ascii="Replica Pro" w:hAnsi="Replica Pro"/>
                <w:iCs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19693848" w14:textId="3418FFDA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Lunch 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74A0DA6D" w14:textId="58003029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Lunch 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59E8713F" w14:textId="23661D57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Lunch Break</w:t>
            </w:r>
          </w:p>
        </w:tc>
        <w:tc>
          <w:tcPr>
            <w:tcW w:w="2041" w:type="dxa"/>
            <w:vMerge w:val="restart"/>
            <w:shd w:val="clear" w:color="auto" w:fill="auto"/>
          </w:tcPr>
          <w:p w14:paraId="454D5C39" w14:textId="2CC0C679" w:rsidR="001F2720" w:rsidRPr="00624E26" w:rsidRDefault="001F2720" w:rsidP="00966546">
            <w:pPr>
              <w:pStyle w:val="TableParagraph"/>
              <w:spacing w:before="138"/>
              <w:ind w:right="5"/>
              <w:jc w:val="left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</w:p>
        </w:tc>
      </w:tr>
      <w:tr w:rsidR="001F2720" w:rsidRPr="00624E26" w14:paraId="5EFF5C0F" w14:textId="77777777" w:rsidTr="00FB14E2">
        <w:trPr>
          <w:trHeight w:val="421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0123BC46" w14:textId="5CABA68B" w:rsidR="001F2720" w:rsidRPr="00624E26" w:rsidRDefault="001F2720" w:rsidP="001F2720">
            <w:pPr>
              <w:pStyle w:val="TableParagraph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14:00 – 14:30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52FA8705" w14:textId="3E6D07F0" w:rsidR="001F2720" w:rsidRPr="00624E26" w:rsidRDefault="001F2720" w:rsidP="001F2720">
            <w:pPr>
              <w:pStyle w:val="TableParagraph"/>
              <w:spacing w:before="95"/>
              <w:ind w:left="69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2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="00490E6F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701AB07E" w14:textId="7ADC263B" w:rsidR="001F2720" w:rsidRPr="00624E26" w:rsidRDefault="001F2720" w:rsidP="001F2720">
            <w:pPr>
              <w:pStyle w:val="TableParagraph"/>
              <w:spacing w:before="95"/>
              <w:ind w:left="60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13:00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6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4AF1C9BC" w14:textId="6F1ECBD3" w:rsidR="001F2720" w:rsidRPr="00624E26" w:rsidRDefault="001F2720" w:rsidP="001F2720">
            <w:pPr>
              <w:pStyle w:val="TableParagraph"/>
              <w:spacing w:before="95"/>
              <w:ind w:left="71" w:right="52"/>
              <w:rPr>
                <w:rFonts w:ascii="Replica Pro" w:hAnsi="Replica Pro"/>
                <w:bCs/>
                <w:color w:val="131720"/>
                <w:sz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45</w:t>
            </w:r>
          </w:p>
        </w:tc>
        <w:tc>
          <w:tcPr>
            <w:tcW w:w="2041" w:type="dxa"/>
            <w:vMerge/>
            <w:shd w:val="clear" w:color="auto" w:fill="auto"/>
          </w:tcPr>
          <w:p w14:paraId="38D503CB" w14:textId="0251D28C" w:rsidR="001F2720" w:rsidRPr="00624E26" w:rsidRDefault="001F2720" w:rsidP="001F2720">
            <w:pPr>
              <w:pStyle w:val="TableParagraph"/>
              <w:spacing w:before="95"/>
              <w:ind w:left="23" w:right="6"/>
              <w:rPr>
                <w:rFonts w:ascii="Replica Pro" w:hAnsi="Replica Pro"/>
                <w:bCs/>
                <w:color w:val="131720"/>
                <w:sz w:val="20"/>
              </w:rPr>
            </w:pPr>
          </w:p>
        </w:tc>
      </w:tr>
      <w:tr w:rsidR="001F2720" w:rsidRPr="00624E26" w14:paraId="18DA6AE4" w14:textId="77777777" w:rsidTr="00E06296">
        <w:trPr>
          <w:trHeight w:val="1134"/>
        </w:trPr>
        <w:tc>
          <w:tcPr>
            <w:tcW w:w="2167" w:type="dxa"/>
            <w:shd w:val="clear" w:color="auto" w:fill="EAF1DD" w:themeFill="accent3" w:themeFillTint="33"/>
            <w:vAlign w:val="center"/>
          </w:tcPr>
          <w:p w14:paraId="4307FCF2" w14:textId="0646FB28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color w:val="131720"/>
                <w:sz w:val="20"/>
                <w:szCs w:val="20"/>
              </w:rPr>
              <w:t>Introduction</w:t>
            </w:r>
          </w:p>
          <w:p w14:paraId="71AC1769" w14:textId="2D27F0D4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14328691" w14:textId="45A12FEB" w:rsidR="001F2720" w:rsidRPr="00697259" w:rsidRDefault="001F2720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97259">
              <w:rPr>
                <w:rFonts w:ascii="Replica Pro" w:hAnsi="Replica Pro"/>
                <w:color w:val="131720"/>
                <w:sz w:val="20"/>
                <w:szCs w:val="20"/>
              </w:rPr>
              <w:t>Research Case</w:t>
            </w:r>
            <w:r w:rsidR="00301838">
              <w:rPr>
                <w:rFonts w:ascii="Replica Pro" w:hAnsi="Replica Pro"/>
                <w:color w:val="131720"/>
                <w:sz w:val="20"/>
                <w:szCs w:val="20"/>
              </w:rPr>
              <w:t xml:space="preserve"> 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 xml:space="preserve">EU HTA </w:t>
            </w:r>
          </w:p>
          <w:p w14:paraId="0A35F408" w14:textId="77777777" w:rsidR="001F2720" w:rsidRDefault="001F2720" w:rsidP="001F2720">
            <w:pPr>
              <w:pStyle w:val="TableParagraph"/>
              <w:spacing w:before="121"/>
              <w:ind w:left="72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697259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  <w:p w14:paraId="2C695BA7" w14:textId="3E3F08B5" w:rsidR="00301838" w:rsidRPr="00301838" w:rsidRDefault="00301838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(</w:t>
            </w:r>
            <w:r w:rsidRPr="00AD2391">
              <w:rPr>
                <w:rFonts w:ascii="Replica Pro" w:hAnsi="Replica Pro"/>
                <w:color w:val="131720"/>
                <w:sz w:val="20"/>
                <w:szCs w:val="20"/>
              </w:rPr>
              <w:t>B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reakout rooms session)</w:t>
            </w:r>
          </w:p>
        </w:tc>
        <w:tc>
          <w:tcPr>
            <w:tcW w:w="2041" w:type="dxa"/>
            <w:vMerge w:val="restart"/>
            <w:shd w:val="clear" w:color="auto" w:fill="EAF1DD" w:themeFill="accent3" w:themeFillTint="33"/>
            <w:vAlign w:val="center"/>
          </w:tcPr>
          <w:p w14:paraId="22340419" w14:textId="77777777" w:rsidR="001F2720" w:rsidRPr="00615AFC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15AFC">
              <w:rPr>
                <w:rFonts w:ascii="Replica Pro" w:hAnsi="Replica Pro"/>
                <w:color w:val="131720"/>
                <w:sz w:val="20"/>
                <w:szCs w:val="20"/>
              </w:rPr>
              <w:t>WORKSHOP</w:t>
            </w:r>
          </w:p>
          <w:p w14:paraId="65D96EEE" w14:textId="77777777" w:rsidR="001F2720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AD2391">
              <w:rPr>
                <w:rFonts w:ascii="Replica Pro" w:hAnsi="Replica Pro"/>
                <w:color w:val="131720"/>
                <w:sz w:val="20"/>
                <w:szCs w:val="20"/>
              </w:rPr>
              <w:t xml:space="preserve">SMA type 0 </w:t>
            </w:r>
          </w:p>
          <w:p w14:paraId="61F7F8D1" w14:textId="77777777" w:rsidR="001F2720" w:rsidRDefault="001F2720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(</w:t>
            </w:r>
            <w:r w:rsidRPr="00AD2391">
              <w:rPr>
                <w:rFonts w:ascii="Replica Pro" w:hAnsi="Replica Pro"/>
                <w:color w:val="131720"/>
                <w:sz w:val="20"/>
                <w:szCs w:val="20"/>
              </w:rPr>
              <w:t>B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reakout rooms session)</w:t>
            </w:r>
          </w:p>
          <w:p w14:paraId="20A2FB94" w14:textId="011158C0" w:rsidR="00997C86" w:rsidRPr="00301838" w:rsidRDefault="00997C86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97259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shd w:val="clear" w:color="auto" w:fill="EAF1DD" w:themeFill="accent3" w:themeFillTint="33"/>
            <w:vAlign w:val="center"/>
          </w:tcPr>
          <w:p w14:paraId="1D3B273E" w14:textId="6696314A" w:rsidR="001F2720" w:rsidRDefault="001F2720" w:rsidP="001F2720">
            <w:pPr>
              <w:pStyle w:val="TableParagraph"/>
              <w:spacing w:before="138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AB5305">
              <w:rPr>
                <w:rFonts w:ascii="Replica Pro" w:hAnsi="Replica Pro"/>
                <w:color w:val="131720"/>
                <w:sz w:val="20"/>
                <w:szCs w:val="20"/>
              </w:rPr>
              <w:t>Prescription drug pricing and reimbursement: Market access in the U.S.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-Part 1</w:t>
            </w:r>
          </w:p>
          <w:p w14:paraId="5C4B6DBF" w14:textId="630F8C09" w:rsidR="001F2720" w:rsidRPr="00624E26" w:rsidRDefault="001F2720" w:rsidP="001F2720">
            <w:pPr>
              <w:pStyle w:val="TableParagraph"/>
              <w:spacing w:before="138"/>
              <w:ind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0B0C9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Joshua Cohen</w:t>
            </w: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C663A61" w14:textId="30550576" w:rsidR="001F2720" w:rsidRPr="00624E26" w:rsidRDefault="001F2720" w:rsidP="001F2720">
            <w:pPr>
              <w:pStyle w:val="TableParagraph"/>
              <w:spacing w:before="121"/>
              <w:rPr>
                <w:rFonts w:ascii="Replica Pro" w:hAnsi="Replica Pro"/>
                <w:b/>
                <w:bCs/>
                <w:color w:val="131720"/>
                <w:spacing w:val="-2"/>
                <w:sz w:val="20"/>
                <w:szCs w:val="20"/>
              </w:rPr>
            </w:pPr>
          </w:p>
        </w:tc>
      </w:tr>
      <w:tr w:rsidR="001F2720" w:rsidRPr="00624E26" w14:paraId="78A6A230" w14:textId="77777777" w:rsidTr="00FB14E2">
        <w:trPr>
          <w:trHeight w:val="510"/>
        </w:trPr>
        <w:tc>
          <w:tcPr>
            <w:tcW w:w="2167" w:type="dxa"/>
            <w:shd w:val="clear" w:color="auto" w:fill="A6A6A6" w:themeFill="background1" w:themeFillShade="A6"/>
            <w:vAlign w:val="center"/>
          </w:tcPr>
          <w:p w14:paraId="0E436387" w14:textId="77777777" w:rsidR="001F2720" w:rsidRPr="00624E26" w:rsidRDefault="001F2720" w:rsidP="001F2720">
            <w:pPr>
              <w:pStyle w:val="TableParagraph"/>
              <w:rPr>
                <w:rFonts w:ascii="Replica Pro" w:hAnsi="Replica Pro"/>
                <w:iCs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shd w:val="clear" w:color="auto" w:fill="A6A6A6" w:themeFill="background1" w:themeFillShade="A6"/>
          </w:tcPr>
          <w:p w14:paraId="4A4DFC72" w14:textId="77777777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EAF1DD" w:themeFill="accent3" w:themeFillTint="33"/>
          </w:tcPr>
          <w:p w14:paraId="2CDA896B" w14:textId="146AAFCD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6A6A6" w:themeFill="background1" w:themeFillShade="A6"/>
          </w:tcPr>
          <w:p w14:paraId="56D685D7" w14:textId="077AC970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  <w:r w:rsidRPr="00624E26"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  <w:t>Break</w:t>
            </w:r>
          </w:p>
        </w:tc>
        <w:tc>
          <w:tcPr>
            <w:tcW w:w="2041" w:type="dxa"/>
            <w:vMerge/>
            <w:shd w:val="clear" w:color="auto" w:fill="auto"/>
          </w:tcPr>
          <w:p w14:paraId="7ED97D3E" w14:textId="727DED43" w:rsidR="001F2720" w:rsidRPr="00624E26" w:rsidRDefault="001F2720" w:rsidP="001F2720">
            <w:pPr>
              <w:pStyle w:val="TableParagraph"/>
              <w:spacing w:before="121"/>
              <w:ind w:right="52"/>
              <w:rPr>
                <w:rFonts w:ascii="Replica Pro" w:hAnsi="Replica Pro"/>
                <w:i/>
                <w:color w:val="131720"/>
                <w:sz w:val="20"/>
                <w:szCs w:val="20"/>
              </w:rPr>
            </w:pPr>
          </w:p>
        </w:tc>
      </w:tr>
      <w:tr w:rsidR="001F2720" w:rsidRPr="00624E26" w14:paraId="1920785D" w14:textId="77777777" w:rsidTr="00FB14E2">
        <w:trPr>
          <w:trHeight w:val="510"/>
        </w:trPr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06CAE738" w14:textId="22D68C90" w:rsidR="001F2720" w:rsidRPr="00624E26" w:rsidRDefault="001F2720" w:rsidP="001F2720">
            <w:pPr>
              <w:pStyle w:val="TableParagraph"/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14:45 – 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6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  <w:tc>
          <w:tcPr>
            <w:tcW w:w="2041" w:type="dxa"/>
            <w:shd w:val="clear" w:color="auto" w:fill="F2F2F2" w:themeFill="background1" w:themeFillShade="F2"/>
          </w:tcPr>
          <w:p w14:paraId="31151148" w14:textId="763642F8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 w:rsidR="00490E6F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5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6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  <w:tc>
          <w:tcPr>
            <w:tcW w:w="2041" w:type="dxa"/>
            <w:vMerge/>
            <w:shd w:val="clear" w:color="auto" w:fill="EAF1DD" w:themeFill="accent3" w:themeFillTint="33"/>
          </w:tcPr>
          <w:p w14:paraId="1044CB01" w14:textId="5BE709E3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2F2F2" w:themeFill="background1" w:themeFillShade="F2"/>
          </w:tcPr>
          <w:p w14:paraId="3A2CA2A8" w14:textId="3E410D88" w:rsidR="001F2720" w:rsidRPr="00624E26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</w:pP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5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–</w:t>
            </w:r>
            <w:r w:rsidRPr="00624E26">
              <w:rPr>
                <w:rFonts w:ascii="Replica Pro" w:hAnsi="Replica Pro"/>
                <w:bCs/>
                <w:color w:val="131720"/>
                <w:spacing w:val="-19"/>
                <w:sz w:val="20"/>
              </w:rPr>
              <w:t xml:space="preserve"> 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1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6</w:t>
            </w:r>
            <w:r w:rsidRPr="00624E26"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:</w:t>
            </w:r>
            <w:r>
              <w:rPr>
                <w:rFonts w:ascii="Replica Pro" w:hAnsi="Replica Pro"/>
                <w:bCs/>
                <w:color w:val="131720"/>
                <w:spacing w:val="-8"/>
                <w:sz w:val="20"/>
              </w:rPr>
              <w:t>00</w:t>
            </w:r>
          </w:p>
        </w:tc>
        <w:tc>
          <w:tcPr>
            <w:tcW w:w="2041" w:type="dxa"/>
            <w:vMerge/>
            <w:shd w:val="clear" w:color="auto" w:fill="auto"/>
          </w:tcPr>
          <w:p w14:paraId="5D68D0D6" w14:textId="38AF0CBD" w:rsidR="001F2720" w:rsidRPr="00624E26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iCs/>
                <w:color w:val="131720"/>
                <w:spacing w:val="-2"/>
                <w:sz w:val="20"/>
                <w:szCs w:val="20"/>
              </w:rPr>
            </w:pPr>
          </w:p>
        </w:tc>
      </w:tr>
      <w:tr w:rsidR="001F2720" w:rsidRPr="00624E26" w14:paraId="6D2D7C3F" w14:textId="77777777" w:rsidTr="007F4393">
        <w:trPr>
          <w:trHeight w:val="2844"/>
        </w:trPr>
        <w:tc>
          <w:tcPr>
            <w:tcW w:w="2167" w:type="dxa"/>
            <w:shd w:val="clear" w:color="auto" w:fill="EAF1DD" w:themeFill="accent3" w:themeFillTint="33"/>
            <w:vAlign w:val="center"/>
          </w:tcPr>
          <w:p w14:paraId="63F73548" w14:textId="1BDB3998" w:rsidR="001F2720" w:rsidRDefault="001F2720" w:rsidP="00301838">
            <w:pPr>
              <w:pStyle w:val="TableParagraph"/>
              <w:spacing w:before="121"/>
              <w:ind w:right="52"/>
            </w:pPr>
            <w:r w:rsidRPr="00376B05">
              <w:rPr>
                <w:rFonts w:ascii="Replica Pro" w:hAnsi="Replica Pro"/>
                <w:color w:val="131720"/>
                <w:sz w:val="20"/>
                <w:szCs w:val="20"/>
              </w:rPr>
              <w:t>Pricing Market Access preparation for Product Launch: challenges &amp; Opportunities</w:t>
            </w:r>
          </w:p>
          <w:p w14:paraId="5CC7710F" w14:textId="1DC3E85F" w:rsidR="001F2720" w:rsidRPr="00624E26" w:rsidRDefault="001F2720" w:rsidP="001F2720">
            <w:pPr>
              <w:pStyle w:val="TableParagraph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  <w:r w:rsidRPr="00780822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Sandrine Ruiz</w:t>
            </w:r>
          </w:p>
        </w:tc>
        <w:tc>
          <w:tcPr>
            <w:tcW w:w="2041" w:type="dxa"/>
            <w:shd w:val="clear" w:color="auto" w:fill="EAF1DD" w:themeFill="accent3" w:themeFillTint="33"/>
          </w:tcPr>
          <w:p w14:paraId="590D2BE7" w14:textId="77777777" w:rsidR="00301838" w:rsidRDefault="00301838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532BAB4E" w14:textId="77777777" w:rsidR="00301838" w:rsidRDefault="00301838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0CB0B15C" w14:textId="43508BFE" w:rsidR="00B36333" w:rsidRDefault="00B36333" w:rsidP="00301838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697259">
              <w:rPr>
                <w:rFonts w:ascii="Replica Pro" w:hAnsi="Replica Pro"/>
                <w:color w:val="131720"/>
                <w:sz w:val="20"/>
                <w:szCs w:val="20"/>
              </w:rPr>
              <w:t>Research Case</w:t>
            </w:r>
            <w:r w:rsidR="00301838">
              <w:rPr>
                <w:rFonts w:ascii="Replica Pro" w:hAnsi="Replica Pro"/>
                <w:color w:val="131720"/>
                <w:sz w:val="20"/>
                <w:szCs w:val="20"/>
              </w:rPr>
              <w:t xml:space="preserve"> 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EU HTA</w:t>
            </w:r>
          </w:p>
          <w:p w14:paraId="0BBECAE9" w14:textId="0C590778" w:rsidR="00490E6F" w:rsidRPr="00697259" w:rsidRDefault="00490E6F" w:rsidP="00B36333">
            <w:pPr>
              <w:pStyle w:val="TableParagraph"/>
              <w:spacing w:before="121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>
              <w:rPr>
                <w:rFonts w:ascii="Replica Pro" w:hAnsi="Replica Pro"/>
                <w:color w:val="131720"/>
                <w:sz w:val="20"/>
                <w:szCs w:val="20"/>
              </w:rPr>
              <w:t>(Review)</w:t>
            </w:r>
          </w:p>
          <w:p w14:paraId="6A493113" w14:textId="7190C912" w:rsidR="001F2720" w:rsidRPr="00624E26" w:rsidRDefault="00B36333" w:rsidP="00B36333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pacing w:val="-8"/>
                <w:sz w:val="20"/>
              </w:rPr>
            </w:pPr>
            <w:r w:rsidRPr="00697259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Mondher Toumi</w:t>
            </w:r>
          </w:p>
        </w:tc>
        <w:tc>
          <w:tcPr>
            <w:tcW w:w="2041" w:type="dxa"/>
            <w:vMerge/>
            <w:shd w:val="clear" w:color="auto" w:fill="EAF1DD" w:themeFill="accent3" w:themeFillTint="33"/>
          </w:tcPr>
          <w:p w14:paraId="14ECA3EF" w14:textId="00ACCBF4" w:rsidR="001F2720" w:rsidRPr="00624E26" w:rsidRDefault="001F2720" w:rsidP="001F2720">
            <w:pPr>
              <w:pStyle w:val="TableParagraph"/>
              <w:spacing w:before="138"/>
              <w:ind w:left="70" w:right="52"/>
              <w:rPr>
                <w:rFonts w:ascii="Replica Pro" w:hAnsi="Replica Pro"/>
                <w:b/>
                <w:color w:val="131720"/>
                <w:spacing w:val="-8"/>
                <w:sz w:val="20"/>
              </w:rPr>
            </w:pPr>
          </w:p>
        </w:tc>
        <w:tc>
          <w:tcPr>
            <w:tcW w:w="2041" w:type="dxa"/>
            <w:shd w:val="clear" w:color="auto" w:fill="EAF1DD" w:themeFill="accent3" w:themeFillTint="33"/>
          </w:tcPr>
          <w:p w14:paraId="455F41E5" w14:textId="77777777" w:rsidR="001F2720" w:rsidRDefault="001F2720" w:rsidP="001F2720">
            <w:pPr>
              <w:pStyle w:val="TableParagraph"/>
              <w:spacing w:before="138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45CF8747" w14:textId="77777777" w:rsidR="001F2720" w:rsidRDefault="001F2720" w:rsidP="001F2720">
            <w:pPr>
              <w:pStyle w:val="TableParagraph"/>
              <w:spacing w:before="138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</w:p>
          <w:p w14:paraId="776C8043" w14:textId="726FCB1A" w:rsidR="001F2720" w:rsidRDefault="001F2720" w:rsidP="001F2720">
            <w:pPr>
              <w:pStyle w:val="TableParagraph"/>
              <w:spacing w:before="138"/>
              <w:ind w:right="52"/>
              <w:rPr>
                <w:rFonts w:ascii="Replica Pro" w:hAnsi="Replica Pro"/>
                <w:color w:val="131720"/>
                <w:sz w:val="20"/>
                <w:szCs w:val="20"/>
              </w:rPr>
            </w:pPr>
            <w:r w:rsidRPr="00AB5305">
              <w:rPr>
                <w:rFonts w:ascii="Replica Pro" w:hAnsi="Replica Pro"/>
                <w:color w:val="131720"/>
                <w:sz w:val="20"/>
                <w:szCs w:val="20"/>
              </w:rPr>
              <w:t>Prescription drug pricing and reimbursement: Market access in the U.S.</w:t>
            </w:r>
            <w:r>
              <w:rPr>
                <w:rFonts w:ascii="Replica Pro" w:hAnsi="Replica Pro"/>
                <w:color w:val="131720"/>
                <w:sz w:val="20"/>
                <w:szCs w:val="20"/>
              </w:rPr>
              <w:t>-Part 2</w:t>
            </w:r>
          </w:p>
          <w:p w14:paraId="5559CF3B" w14:textId="00D4237C" w:rsidR="001F2720" w:rsidRPr="0085438B" w:rsidRDefault="001F2720" w:rsidP="001F2720">
            <w:pPr>
              <w:pStyle w:val="TableParagraph"/>
              <w:spacing w:before="138"/>
              <w:ind w:left="71" w:right="52"/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</w:pPr>
            <w:r w:rsidRPr="000B0C97">
              <w:rPr>
                <w:rFonts w:ascii="Replica Pro" w:hAnsi="Replica Pro"/>
                <w:b/>
                <w:bCs/>
                <w:color w:val="131720"/>
                <w:sz w:val="20"/>
                <w:szCs w:val="20"/>
              </w:rPr>
              <w:t>Joshua Cohen</w:t>
            </w:r>
          </w:p>
        </w:tc>
        <w:tc>
          <w:tcPr>
            <w:tcW w:w="2041" w:type="dxa"/>
            <w:vMerge/>
            <w:shd w:val="clear" w:color="auto" w:fill="auto"/>
          </w:tcPr>
          <w:p w14:paraId="716FE83E" w14:textId="7002614E" w:rsidR="001F2720" w:rsidRPr="00624E26" w:rsidRDefault="001F2720" w:rsidP="001F2720">
            <w:pPr>
              <w:pStyle w:val="TableParagraph"/>
              <w:spacing w:before="138"/>
              <w:ind w:left="23" w:right="5"/>
              <w:rPr>
                <w:rFonts w:ascii="Replica Pro" w:hAnsi="Replica Pro"/>
                <w:bCs/>
                <w:color w:val="131720"/>
                <w:spacing w:val="-8"/>
                <w:sz w:val="20"/>
              </w:rPr>
            </w:pPr>
          </w:p>
        </w:tc>
      </w:tr>
    </w:tbl>
    <w:p w14:paraId="131ACBBD" w14:textId="18FE9BCE" w:rsidR="00C04028" w:rsidRPr="00606A75" w:rsidRDefault="00D64D58" w:rsidP="00D64D58">
      <w:pPr>
        <w:spacing w:before="90"/>
        <w:rPr>
          <w:rFonts w:ascii="Replica Pro" w:hAnsi="Replica Pro"/>
          <w:iCs/>
          <w:color w:val="131720"/>
          <w:sz w:val="20"/>
          <w:szCs w:val="20"/>
        </w:rPr>
      </w:pPr>
      <w:r w:rsidRPr="00624E26">
        <w:rPr>
          <w:rFonts w:ascii="Replica Pro" w:hAnsi="Replica Pro"/>
          <w:noProof/>
        </w:rPr>
        <w:drawing>
          <wp:anchor distT="0" distB="0" distL="114300" distR="114300" simplePos="0" relativeHeight="251662336" behindDoc="0" locked="0" layoutInCell="1" allowOverlap="1" wp14:anchorId="5D898E47" wp14:editId="0398EDB7">
            <wp:simplePos x="0" y="0"/>
            <wp:positionH relativeFrom="margin">
              <wp:posOffset>-754380</wp:posOffset>
            </wp:positionH>
            <wp:positionV relativeFrom="page">
              <wp:posOffset>10460990</wp:posOffset>
            </wp:positionV>
            <wp:extent cx="7893050" cy="233680"/>
            <wp:effectExtent l="0" t="0" r="0" b="0"/>
            <wp:wrapSquare wrapText="bothSides"/>
            <wp:docPr id="2015170526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70526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276" w:rsidRPr="00624E26">
        <w:rPr>
          <w:rFonts w:ascii="Replica Pro" w:hAnsi="Replica Pro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1DDF8368" wp14:editId="2A8E5258">
                <wp:simplePos x="0" y="0"/>
                <wp:positionH relativeFrom="page">
                  <wp:posOffset>-31044</wp:posOffset>
                </wp:positionH>
                <wp:positionV relativeFrom="paragraph">
                  <wp:posOffset>1917911</wp:posOffset>
                </wp:positionV>
                <wp:extent cx="7588885" cy="220133"/>
                <wp:effectExtent l="0" t="0" r="0" b="8890"/>
                <wp:wrapNone/>
                <wp:docPr id="38460300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885" cy="220133"/>
                        </a:xfrm>
                        <a:prstGeom prst="rect">
                          <a:avLst/>
                        </a:prstGeom>
                        <a:solidFill>
                          <a:srgbClr val="154D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17F8" id="Prostokąt 3" o:spid="_x0000_s1026" style="position:absolute;margin-left:-2.45pt;margin-top:151pt;width:597.55pt;height:17.35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" fillcolor="#154de0" stroked="f" strokeweight="2pt">
                <w10:wrap anchorx="page"/>
              </v:rect>
            </w:pict>
          </mc:Fallback>
        </mc:AlternateConten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*The</w:t>
      </w:r>
      <w:r w:rsidR="00627B6D" w:rsidRPr="00624E26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schedule</w:t>
      </w:r>
      <w:r w:rsidR="00627B6D" w:rsidRPr="00624E26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may</w:t>
      </w:r>
      <w:r w:rsidR="00627B6D" w:rsidRPr="00624E26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be</w:t>
      </w:r>
      <w:r w:rsidR="00627B6D" w:rsidRPr="00624E26">
        <w:rPr>
          <w:rFonts w:ascii="Replica Pro" w:hAnsi="Replica Pro"/>
          <w:iCs/>
          <w:color w:val="131720"/>
          <w:spacing w:val="-15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subject</w:t>
      </w:r>
      <w:r w:rsidR="00627B6D" w:rsidRPr="00624E26">
        <w:rPr>
          <w:rFonts w:ascii="Replica Pro" w:hAnsi="Replica Pro"/>
          <w:iCs/>
          <w:color w:val="131720"/>
          <w:spacing w:val="-13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to</w:t>
      </w:r>
      <w:r w:rsidR="00627B6D" w:rsidRPr="00624E26">
        <w:rPr>
          <w:rFonts w:ascii="Replica Pro" w:hAnsi="Replica Pro"/>
          <w:iCs/>
          <w:color w:val="131720"/>
          <w:spacing w:val="-11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minor</w:t>
      </w:r>
      <w:r w:rsidR="00627B6D" w:rsidRPr="00624E26">
        <w:rPr>
          <w:rFonts w:ascii="Replica Pro" w:hAnsi="Replica Pro"/>
          <w:iCs/>
          <w:color w:val="131720"/>
          <w:spacing w:val="-14"/>
          <w:sz w:val="20"/>
          <w:szCs w:val="20"/>
        </w:rPr>
        <w:t xml:space="preserve"> </w:t>
      </w:r>
      <w:r w:rsidR="00627B6D" w:rsidRPr="00624E26">
        <w:rPr>
          <w:rFonts w:ascii="Replica Pro" w:hAnsi="Replica Pro"/>
          <w:iCs/>
          <w:color w:val="131720"/>
          <w:spacing w:val="-10"/>
          <w:sz w:val="20"/>
          <w:szCs w:val="20"/>
        </w:rPr>
        <w:t>changes</w:t>
      </w:r>
    </w:p>
    <w:sectPr w:rsidR="00C04028" w:rsidRPr="00606A75">
      <w:type w:val="continuous"/>
      <w:pgSz w:w="11900" w:h="16850"/>
      <w:pgMar w:top="820" w:right="6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lica Pro">
    <w:altName w:val="Calibri"/>
    <w:panose1 w:val="00000000000000000000"/>
    <w:charset w:val="00"/>
    <w:family w:val="modern"/>
    <w:notTrueType/>
    <w:pitch w:val="variable"/>
    <w:sig w:usb0="A00000BF" w:usb1="40002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C4434"/>
    <w:multiLevelType w:val="multilevel"/>
    <w:tmpl w:val="4DD8DB1C"/>
    <w:name w:val="Liste CC22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BA11EA"/>
    <w:multiLevelType w:val="hybridMultilevel"/>
    <w:tmpl w:val="C2ACBB2C"/>
    <w:lvl w:ilvl="0" w:tplc="18106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648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4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65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C2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A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0901845">
    <w:abstractNumId w:val="1"/>
  </w:num>
  <w:num w:numId="2" w16cid:durableId="105003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10"/>
    <w:rsid w:val="00000EFF"/>
    <w:rsid w:val="00002F24"/>
    <w:rsid w:val="00012C53"/>
    <w:rsid w:val="000155A6"/>
    <w:rsid w:val="00022925"/>
    <w:rsid w:val="0005476B"/>
    <w:rsid w:val="00067572"/>
    <w:rsid w:val="00086A07"/>
    <w:rsid w:val="00092AD6"/>
    <w:rsid w:val="000B0C97"/>
    <w:rsid w:val="000B4406"/>
    <w:rsid w:val="000B5A5E"/>
    <w:rsid w:val="000C0C0F"/>
    <w:rsid w:val="000C2558"/>
    <w:rsid w:val="000C7981"/>
    <w:rsid w:val="000E4D23"/>
    <w:rsid w:val="000F4649"/>
    <w:rsid w:val="000F6BFE"/>
    <w:rsid w:val="000F7B64"/>
    <w:rsid w:val="000F7C85"/>
    <w:rsid w:val="00102412"/>
    <w:rsid w:val="001037C6"/>
    <w:rsid w:val="001038CF"/>
    <w:rsid w:val="00115F2F"/>
    <w:rsid w:val="0011772B"/>
    <w:rsid w:val="0012002C"/>
    <w:rsid w:val="00121BF3"/>
    <w:rsid w:val="001324F5"/>
    <w:rsid w:val="00136F69"/>
    <w:rsid w:val="00141936"/>
    <w:rsid w:val="0014335C"/>
    <w:rsid w:val="00145BAD"/>
    <w:rsid w:val="00156BD9"/>
    <w:rsid w:val="00161791"/>
    <w:rsid w:val="001730C2"/>
    <w:rsid w:val="00180886"/>
    <w:rsid w:val="001832B3"/>
    <w:rsid w:val="001841F8"/>
    <w:rsid w:val="00187DF2"/>
    <w:rsid w:val="00192B07"/>
    <w:rsid w:val="001960AE"/>
    <w:rsid w:val="001C3217"/>
    <w:rsid w:val="001C3FFF"/>
    <w:rsid w:val="001C6E2D"/>
    <w:rsid w:val="001D6324"/>
    <w:rsid w:val="001E0AB3"/>
    <w:rsid w:val="001F03E6"/>
    <w:rsid w:val="001F2720"/>
    <w:rsid w:val="00204B7B"/>
    <w:rsid w:val="002214FC"/>
    <w:rsid w:val="00223827"/>
    <w:rsid w:val="00226376"/>
    <w:rsid w:val="002413D6"/>
    <w:rsid w:val="002415B5"/>
    <w:rsid w:val="00241F72"/>
    <w:rsid w:val="00250A2A"/>
    <w:rsid w:val="00257664"/>
    <w:rsid w:val="00257E54"/>
    <w:rsid w:val="00266999"/>
    <w:rsid w:val="00267E4D"/>
    <w:rsid w:val="00271FC4"/>
    <w:rsid w:val="00275858"/>
    <w:rsid w:val="002767D5"/>
    <w:rsid w:val="00285D1B"/>
    <w:rsid w:val="00287C36"/>
    <w:rsid w:val="002A3CC1"/>
    <w:rsid w:val="002B591F"/>
    <w:rsid w:val="002D1CEE"/>
    <w:rsid w:val="002D26B6"/>
    <w:rsid w:val="002D3BD8"/>
    <w:rsid w:val="002D4501"/>
    <w:rsid w:val="002E027E"/>
    <w:rsid w:val="002E28BC"/>
    <w:rsid w:val="002E4624"/>
    <w:rsid w:val="002E5E28"/>
    <w:rsid w:val="002E6785"/>
    <w:rsid w:val="002F115F"/>
    <w:rsid w:val="002F1925"/>
    <w:rsid w:val="002F415B"/>
    <w:rsid w:val="002F4667"/>
    <w:rsid w:val="002F5271"/>
    <w:rsid w:val="002F61F9"/>
    <w:rsid w:val="00301838"/>
    <w:rsid w:val="003032BD"/>
    <w:rsid w:val="003053AB"/>
    <w:rsid w:val="003125C3"/>
    <w:rsid w:val="00322104"/>
    <w:rsid w:val="003254D3"/>
    <w:rsid w:val="00325EE8"/>
    <w:rsid w:val="00326CE8"/>
    <w:rsid w:val="0033436F"/>
    <w:rsid w:val="00334D07"/>
    <w:rsid w:val="00345BFF"/>
    <w:rsid w:val="00346F3C"/>
    <w:rsid w:val="00357918"/>
    <w:rsid w:val="003626C6"/>
    <w:rsid w:val="00363715"/>
    <w:rsid w:val="00366276"/>
    <w:rsid w:val="0036648D"/>
    <w:rsid w:val="00370CEE"/>
    <w:rsid w:val="00373B6A"/>
    <w:rsid w:val="00375380"/>
    <w:rsid w:val="00375B5E"/>
    <w:rsid w:val="00375BA6"/>
    <w:rsid w:val="00376B05"/>
    <w:rsid w:val="00380034"/>
    <w:rsid w:val="003815C3"/>
    <w:rsid w:val="00383744"/>
    <w:rsid w:val="00385A72"/>
    <w:rsid w:val="00393AD8"/>
    <w:rsid w:val="003B4E74"/>
    <w:rsid w:val="003C6687"/>
    <w:rsid w:val="003D57D3"/>
    <w:rsid w:val="003E677B"/>
    <w:rsid w:val="003F7A7A"/>
    <w:rsid w:val="004016EF"/>
    <w:rsid w:val="00402CCE"/>
    <w:rsid w:val="004048FD"/>
    <w:rsid w:val="004049C4"/>
    <w:rsid w:val="0041181B"/>
    <w:rsid w:val="00416C12"/>
    <w:rsid w:val="00422467"/>
    <w:rsid w:val="00423857"/>
    <w:rsid w:val="00427BA2"/>
    <w:rsid w:val="00427C2A"/>
    <w:rsid w:val="00430CBD"/>
    <w:rsid w:val="00452001"/>
    <w:rsid w:val="00453B8B"/>
    <w:rsid w:val="00457995"/>
    <w:rsid w:val="004677F3"/>
    <w:rsid w:val="004833E8"/>
    <w:rsid w:val="00490E6F"/>
    <w:rsid w:val="004923DF"/>
    <w:rsid w:val="00494C28"/>
    <w:rsid w:val="00496740"/>
    <w:rsid w:val="004B3A2B"/>
    <w:rsid w:val="004B56EA"/>
    <w:rsid w:val="004C287E"/>
    <w:rsid w:val="004C5D5F"/>
    <w:rsid w:val="004C7661"/>
    <w:rsid w:val="004D36B5"/>
    <w:rsid w:val="004D491B"/>
    <w:rsid w:val="004E00EF"/>
    <w:rsid w:val="004E6281"/>
    <w:rsid w:val="005047F7"/>
    <w:rsid w:val="00505481"/>
    <w:rsid w:val="00505A51"/>
    <w:rsid w:val="00515551"/>
    <w:rsid w:val="0051651A"/>
    <w:rsid w:val="0052277F"/>
    <w:rsid w:val="00523C15"/>
    <w:rsid w:val="005444B9"/>
    <w:rsid w:val="00550DFD"/>
    <w:rsid w:val="0055392B"/>
    <w:rsid w:val="005565A9"/>
    <w:rsid w:val="00557019"/>
    <w:rsid w:val="0056087E"/>
    <w:rsid w:val="0056172D"/>
    <w:rsid w:val="0057622C"/>
    <w:rsid w:val="0058494C"/>
    <w:rsid w:val="00587536"/>
    <w:rsid w:val="005A2310"/>
    <w:rsid w:val="005A2790"/>
    <w:rsid w:val="005A5F49"/>
    <w:rsid w:val="005B473E"/>
    <w:rsid w:val="005C0A80"/>
    <w:rsid w:val="005C0E45"/>
    <w:rsid w:val="005C1975"/>
    <w:rsid w:val="005C43CB"/>
    <w:rsid w:val="005C4BBB"/>
    <w:rsid w:val="005D1ED2"/>
    <w:rsid w:val="005E213F"/>
    <w:rsid w:val="005E32BC"/>
    <w:rsid w:val="005E46F4"/>
    <w:rsid w:val="00606A75"/>
    <w:rsid w:val="0061163E"/>
    <w:rsid w:val="00615AFC"/>
    <w:rsid w:val="00624E26"/>
    <w:rsid w:val="00625BA2"/>
    <w:rsid w:val="00627B6D"/>
    <w:rsid w:val="00631C18"/>
    <w:rsid w:val="00631CE5"/>
    <w:rsid w:val="00636C9E"/>
    <w:rsid w:val="00646B63"/>
    <w:rsid w:val="00657C3B"/>
    <w:rsid w:val="00660009"/>
    <w:rsid w:val="00672BA9"/>
    <w:rsid w:val="00675873"/>
    <w:rsid w:val="0068253D"/>
    <w:rsid w:val="0068471A"/>
    <w:rsid w:val="00697259"/>
    <w:rsid w:val="00697BBE"/>
    <w:rsid w:val="006A1FE6"/>
    <w:rsid w:val="006B05BC"/>
    <w:rsid w:val="006B31FD"/>
    <w:rsid w:val="006B4C1D"/>
    <w:rsid w:val="006C115D"/>
    <w:rsid w:val="006C764D"/>
    <w:rsid w:val="006D1D36"/>
    <w:rsid w:val="006D3541"/>
    <w:rsid w:val="006D45C3"/>
    <w:rsid w:val="006D6FF8"/>
    <w:rsid w:val="006F0FEA"/>
    <w:rsid w:val="0070310D"/>
    <w:rsid w:val="00713D99"/>
    <w:rsid w:val="00723407"/>
    <w:rsid w:val="0073132F"/>
    <w:rsid w:val="00731D40"/>
    <w:rsid w:val="0073296D"/>
    <w:rsid w:val="00735130"/>
    <w:rsid w:val="007365E7"/>
    <w:rsid w:val="00737BB1"/>
    <w:rsid w:val="00747204"/>
    <w:rsid w:val="00747BF8"/>
    <w:rsid w:val="007533B2"/>
    <w:rsid w:val="00765FBA"/>
    <w:rsid w:val="00780822"/>
    <w:rsid w:val="00783EB5"/>
    <w:rsid w:val="007944E6"/>
    <w:rsid w:val="007A5A37"/>
    <w:rsid w:val="007C1281"/>
    <w:rsid w:val="007C3D71"/>
    <w:rsid w:val="007C41B7"/>
    <w:rsid w:val="007D098C"/>
    <w:rsid w:val="007D3D5C"/>
    <w:rsid w:val="007E6D7F"/>
    <w:rsid w:val="007F4393"/>
    <w:rsid w:val="007F79E7"/>
    <w:rsid w:val="008140CB"/>
    <w:rsid w:val="00814924"/>
    <w:rsid w:val="008223C2"/>
    <w:rsid w:val="00837601"/>
    <w:rsid w:val="00842ADF"/>
    <w:rsid w:val="00844ABD"/>
    <w:rsid w:val="0085438B"/>
    <w:rsid w:val="00863485"/>
    <w:rsid w:val="008752B9"/>
    <w:rsid w:val="00894310"/>
    <w:rsid w:val="00894852"/>
    <w:rsid w:val="008B03DB"/>
    <w:rsid w:val="008B39D7"/>
    <w:rsid w:val="008B6BC6"/>
    <w:rsid w:val="008B7417"/>
    <w:rsid w:val="008E6C70"/>
    <w:rsid w:val="008F13B8"/>
    <w:rsid w:val="00904A18"/>
    <w:rsid w:val="00910505"/>
    <w:rsid w:val="0091511C"/>
    <w:rsid w:val="0091516C"/>
    <w:rsid w:val="009171A7"/>
    <w:rsid w:val="00927252"/>
    <w:rsid w:val="00927755"/>
    <w:rsid w:val="00933F21"/>
    <w:rsid w:val="00940077"/>
    <w:rsid w:val="0094598D"/>
    <w:rsid w:val="0095542F"/>
    <w:rsid w:val="00966546"/>
    <w:rsid w:val="00966811"/>
    <w:rsid w:val="00981855"/>
    <w:rsid w:val="009917D1"/>
    <w:rsid w:val="00991AE0"/>
    <w:rsid w:val="00996246"/>
    <w:rsid w:val="0099735F"/>
    <w:rsid w:val="00997C86"/>
    <w:rsid w:val="009A0113"/>
    <w:rsid w:val="009A7273"/>
    <w:rsid w:val="009B6C40"/>
    <w:rsid w:val="009B6F96"/>
    <w:rsid w:val="009B775C"/>
    <w:rsid w:val="009C49A7"/>
    <w:rsid w:val="009C786F"/>
    <w:rsid w:val="009F30F3"/>
    <w:rsid w:val="009F4084"/>
    <w:rsid w:val="00A02127"/>
    <w:rsid w:val="00A04098"/>
    <w:rsid w:val="00A158A9"/>
    <w:rsid w:val="00A2307A"/>
    <w:rsid w:val="00A26921"/>
    <w:rsid w:val="00A446CE"/>
    <w:rsid w:val="00A539BD"/>
    <w:rsid w:val="00A55D13"/>
    <w:rsid w:val="00A6017D"/>
    <w:rsid w:val="00A608D6"/>
    <w:rsid w:val="00A656CB"/>
    <w:rsid w:val="00A65EEA"/>
    <w:rsid w:val="00A742B8"/>
    <w:rsid w:val="00A801B8"/>
    <w:rsid w:val="00AA44AE"/>
    <w:rsid w:val="00AB5254"/>
    <w:rsid w:val="00AB5305"/>
    <w:rsid w:val="00AC2293"/>
    <w:rsid w:val="00AC4FE1"/>
    <w:rsid w:val="00AD052E"/>
    <w:rsid w:val="00AD1864"/>
    <w:rsid w:val="00AD2391"/>
    <w:rsid w:val="00AD4EC7"/>
    <w:rsid w:val="00AD6BD2"/>
    <w:rsid w:val="00AE1532"/>
    <w:rsid w:val="00AF4420"/>
    <w:rsid w:val="00AF7E4C"/>
    <w:rsid w:val="00B05AA5"/>
    <w:rsid w:val="00B10C1B"/>
    <w:rsid w:val="00B1662C"/>
    <w:rsid w:val="00B244D4"/>
    <w:rsid w:val="00B36333"/>
    <w:rsid w:val="00B40542"/>
    <w:rsid w:val="00B41128"/>
    <w:rsid w:val="00B42832"/>
    <w:rsid w:val="00B676E9"/>
    <w:rsid w:val="00B717DB"/>
    <w:rsid w:val="00B732F5"/>
    <w:rsid w:val="00B7417B"/>
    <w:rsid w:val="00B7784D"/>
    <w:rsid w:val="00B976C0"/>
    <w:rsid w:val="00BA361E"/>
    <w:rsid w:val="00BA65DC"/>
    <w:rsid w:val="00BB266C"/>
    <w:rsid w:val="00BB54CA"/>
    <w:rsid w:val="00BC5C87"/>
    <w:rsid w:val="00BC66FA"/>
    <w:rsid w:val="00BC7171"/>
    <w:rsid w:val="00BC7483"/>
    <w:rsid w:val="00BD18EC"/>
    <w:rsid w:val="00BD2F7B"/>
    <w:rsid w:val="00BE3611"/>
    <w:rsid w:val="00BE6DC5"/>
    <w:rsid w:val="00BE6FED"/>
    <w:rsid w:val="00C03DB1"/>
    <w:rsid w:val="00C04028"/>
    <w:rsid w:val="00C076ED"/>
    <w:rsid w:val="00C10BCF"/>
    <w:rsid w:val="00C14B68"/>
    <w:rsid w:val="00C14D46"/>
    <w:rsid w:val="00C20792"/>
    <w:rsid w:val="00C25E1E"/>
    <w:rsid w:val="00C278A3"/>
    <w:rsid w:val="00C338E7"/>
    <w:rsid w:val="00C4025B"/>
    <w:rsid w:val="00C41539"/>
    <w:rsid w:val="00C42B18"/>
    <w:rsid w:val="00C504E5"/>
    <w:rsid w:val="00C5343F"/>
    <w:rsid w:val="00C53A88"/>
    <w:rsid w:val="00C55174"/>
    <w:rsid w:val="00C569CC"/>
    <w:rsid w:val="00C701AB"/>
    <w:rsid w:val="00C75394"/>
    <w:rsid w:val="00C75F29"/>
    <w:rsid w:val="00C91EE6"/>
    <w:rsid w:val="00C938A4"/>
    <w:rsid w:val="00C94132"/>
    <w:rsid w:val="00C94B79"/>
    <w:rsid w:val="00C97996"/>
    <w:rsid w:val="00CA068A"/>
    <w:rsid w:val="00CB74F2"/>
    <w:rsid w:val="00CC090C"/>
    <w:rsid w:val="00CC2EBC"/>
    <w:rsid w:val="00CC6B16"/>
    <w:rsid w:val="00CF382D"/>
    <w:rsid w:val="00CF4918"/>
    <w:rsid w:val="00CF5368"/>
    <w:rsid w:val="00CF64A7"/>
    <w:rsid w:val="00D06986"/>
    <w:rsid w:val="00D06E62"/>
    <w:rsid w:val="00D139F9"/>
    <w:rsid w:val="00D20314"/>
    <w:rsid w:val="00D21654"/>
    <w:rsid w:val="00D24B12"/>
    <w:rsid w:val="00D44F69"/>
    <w:rsid w:val="00D4669E"/>
    <w:rsid w:val="00D50CE7"/>
    <w:rsid w:val="00D577A8"/>
    <w:rsid w:val="00D57E71"/>
    <w:rsid w:val="00D610BB"/>
    <w:rsid w:val="00D64D58"/>
    <w:rsid w:val="00D733C0"/>
    <w:rsid w:val="00D84EA5"/>
    <w:rsid w:val="00D91990"/>
    <w:rsid w:val="00DB1CCA"/>
    <w:rsid w:val="00DB1FE5"/>
    <w:rsid w:val="00DC1460"/>
    <w:rsid w:val="00DD2A80"/>
    <w:rsid w:val="00DD65DC"/>
    <w:rsid w:val="00DE1811"/>
    <w:rsid w:val="00DE2B25"/>
    <w:rsid w:val="00DE69C3"/>
    <w:rsid w:val="00DF6193"/>
    <w:rsid w:val="00E00F47"/>
    <w:rsid w:val="00E06296"/>
    <w:rsid w:val="00E16437"/>
    <w:rsid w:val="00E165D1"/>
    <w:rsid w:val="00E233EF"/>
    <w:rsid w:val="00E30891"/>
    <w:rsid w:val="00E45A0E"/>
    <w:rsid w:val="00E50822"/>
    <w:rsid w:val="00E51BE3"/>
    <w:rsid w:val="00E55411"/>
    <w:rsid w:val="00E5689B"/>
    <w:rsid w:val="00E5793D"/>
    <w:rsid w:val="00E57976"/>
    <w:rsid w:val="00E7389B"/>
    <w:rsid w:val="00E7786E"/>
    <w:rsid w:val="00E85B68"/>
    <w:rsid w:val="00E86401"/>
    <w:rsid w:val="00E87B15"/>
    <w:rsid w:val="00E9039D"/>
    <w:rsid w:val="00E90A2A"/>
    <w:rsid w:val="00E95873"/>
    <w:rsid w:val="00EA112C"/>
    <w:rsid w:val="00EA245B"/>
    <w:rsid w:val="00EA5026"/>
    <w:rsid w:val="00EA61DC"/>
    <w:rsid w:val="00EB4116"/>
    <w:rsid w:val="00EB5824"/>
    <w:rsid w:val="00EB685C"/>
    <w:rsid w:val="00EC17A5"/>
    <w:rsid w:val="00EC218F"/>
    <w:rsid w:val="00EC299D"/>
    <w:rsid w:val="00EC46CA"/>
    <w:rsid w:val="00ED162B"/>
    <w:rsid w:val="00ED1A06"/>
    <w:rsid w:val="00EE07DE"/>
    <w:rsid w:val="00EE227F"/>
    <w:rsid w:val="00EE361A"/>
    <w:rsid w:val="00EE5FFF"/>
    <w:rsid w:val="00EF64C2"/>
    <w:rsid w:val="00F034BE"/>
    <w:rsid w:val="00F12AAB"/>
    <w:rsid w:val="00F249D8"/>
    <w:rsid w:val="00F24B22"/>
    <w:rsid w:val="00F30673"/>
    <w:rsid w:val="00F52052"/>
    <w:rsid w:val="00F52E7E"/>
    <w:rsid w:val="00F53C24"/>
    <w:rsid w:val="00F64FB7"/>
    <w:rsid w:val="00F70EC5"/>
    <w:rsid w:val="00F8507A"/>
    <w:rsid w:val="00F850AD"/>
    <w:rsid w:val="00F92CE2"/>
    <w:rsid w:val="00F93898"/>
    <w:rsid w:val="00FA1290"/>
    <w:rsid w:val="00FA1C61"/>
    <w:rsid w:val="00FA5DAB"/>
    <w:rsid w:val="00FA6DD6"/>
    <w:rsid w:val="00FA733C"/>
    <w:rsid w:val="00FB13A9"/>
    <w:rsid w:val="00FB14E2"/>
    <w:rsid w:val="00FB3C95"/>
    <w:rsid w:val="00FB3CAC"/>
    <w:rsid w:val="00FB662D"/>
    <w:rsid w:val="00FC0BDD"/>
    <w:rsid w:val="00FC263E"/>
    <w:rsid w:val="00FC3727"/>
    <w:rsid w:val="00FD36AB"/>
    <w:rsid w:val="00FD7CDC"/>
    <w:rsid w:val="00FE2F80"/>
    <w:rsid w:val="00FE31BE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4670"/>
  <w15:docId w15:val="{B670924B-03C4-4821-B338-D4E3FBDD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C3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F29"/>
    <w:pPr>
      <w:pageBreakBefore/>
      <w:widowControl/>
      <w:numPr>
        <w:numId w:val="2"/>
      </w:numPr>
      <w:pBdr>
        <w:bottom w:val="single" w:sz="4" w:space="1" w:color="auto"/>
      </w:pBdr>
      <w:autoSpaceDE/>
      <w:autoSpaceDN/>
      <w:spacing w:before="120" w:after="300" w:line="360" w:lineRule="auto"/>
      <w:jc w:val="both"/>
      <w:outlineLvl w:val="0"/>
    </w:pPr>
    <w:rPr>
      <w:rFonts w:eastAsia="Calibri" w:cs="Times New Roman"/>
      <w:b/>
      <w:color w:val="C0504D" w:themeColor="accent2"/>
      <w:spacing w:val="-10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5F29"/>
    <w:pPr>
      <w:widowControl/>
      <w:numPr>
        <w:ilvl w:val="1"/>
        <w:numId w:val="2"/>
      </w:numPr>
      <w:autoSpaceDE/>
      <w:autoSpaceDN/>
      <w:spacing w:before="400" w:after="240" w:line="360" w:lineRule="auto"/>
      <w:ind w:left="794" w:hanging="794"/>
      <w:jc w:val="both"/>
      <w:outlineLvl w:val="1"/>
    </w:pPr>
    <w:rPr>
      <w:rFonts w:eastAsia="Calibri" w:cs="Times New Roman"/>
      <w:b/>
      <w:color w:val="1D3058"/>
      <w:spacing w:val="-1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5F29"/>
    <w:pPr>
      <w:widowControl/>
      <w:numPr>
        <w:ilvl w:val="2"/>
        <w:numId w:val="2"/>
      </w:numPr>
      <w:autoSpaceDE/>
      <w:autoSpaceDN/>
      <w:spacing w:before="200" w:after="120" w:line="360" w:lineRule="auto"/>
      <w:ind w:left="771" w:hanging="771"/>
      <w:jc w:val="both"/>
      <w:outlineLvl w:val="2"/>
    </w:pPr>
    <w:rPr>
      <w:rFonts w:eastAsia="Calibri" w:cs="Times New Roman"/>
      <w:b/>
      <w:color w:val="1D3058"/>
      <w:spacing w:val="-1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75F29"/>
    <w:pPr>
      <w:widowControl/>
      <w:numPr>
        <w:ilvl w:val="3"/>
        <w:numId w:val="2"/>
      </w:numPr>
      <w:autoSpaceDE/>
      <w:autoSpaceDN/>
      <w:spacing w:before="100" w:after="120" w:line="360" w:lineRule="auto"/>
      <w:ind w:left="754" w:hanging="754"/>
      <w:jc w:val="both"/>
      <w:outlineLvl w:val="3"/>
    </w:pPr>
    <w:rPr>
      <w:rFonts w:eastAsia="Calibri" w:cs="Times New Roman"/>
      <w:b/>
      <w:color w:val="1D3058"/>
      <w:spacing w:val="-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75F29"/>
    <w:pPr>
      <w:widowControl/>
      <w:numPr>
        <w:ilvl w:val="4"/>
        <w:numId w:val="2"/>
      </w:numPr>
      <w:autoSpaceDE/>
      <w:autoSpaceDN/>
      <w:spacing w:before="100" w:after="120" w:line="360" w:lineRule="auto"/>
      <w:ind w:left="851" w:hanging="851"/>
      <w:jc w:val="both"/>
      <w:outlineLvl w:val="4"/>
    </w:pPr>
    <w:rPr>
      <w:rFonts w:eastAsia="Calibri" w:cs="Times New Roman"/>
      <w:color w:val="1D3058"/>
      <w:spacing w:val="-10"/>
    </w:rPr>
  </w:style>
  <w:style w:type="paragraph" w:styleId="Heading6">
    <w:name w:val="heading 6"/>
    <w:basedOn w:val="Normal"/>
    <w:next w:val="Normal"/>
    <w:link w:val="Heading6Char"/>
    <w:uiPriority w:val="9"/>
    <w:rsid w:val="00C75F29"/>
    <w:pPr>
      <w:widowControl/>
      <w:numPr>
        <w:ilvl w:val="5"/>
        <w:numId w:val="2"/>
      </w:numPr>
      <w:autoSpaceDE/>
      <w:autoSpaceDN/>
      <w:spacing w:before="100" w:after="120" w:line="360" w:lineRule="auto"/>
      <w:ind w:left="1021" w:hanging="1021"/>
      <w:jc w:val="both"/>
      <w:outlineLvl w:val="5"/>
    </w:pPr>
    <w:rPr>
      <w:rFonts w:eastAsia="Calibri" w:cs="Times New Roman"/>
      <w:color w:val="595959" w:themeColor="text1" w:themeTint="A6"/>
      <w:spacing w:val="-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2"/>
      <w:ind w:left="1115" w:right="119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C75F29"/>
    <w:rPr>
      <w:rFonts w:ascii="Arial" w:eastAsia="Calibri" w:hAnsi="Arial" w:cs="Times New Roman"/>
      <w:b/>
      <w:color w:val="C0504D" w:themeColor="accent2"/>
      <w:spacing w:val="-1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5F29"/>
    <w:rPr>
      <w:rFonts w:ascii="Arial" w:eastAsia="Calibri" w:hAnsi="Arial" w:cs="Times New Roman"/>
      <w:b/>
      <w:color w:val="1D3058"/>
      <w:spacing w:val="-10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C75F29"/>
    <w:rPr>
      <w:rFonts w:ascii="Arial" w:eastAsia="Calibri" w:hAnsi="Arial" w:cs="Times New Roman"/>
      <w:b/>
      <w:color w:val="1D3058"/>
      <w:spacing w:val="-1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75F29"/>
    <w:rPr>
      <w:rFonts w:ascii="Arial" w:eastAsia="Calibri" w:hAnsi="Arial" w:cs="Times New Roman"/>
      <w:color w:val="1D3058"/>
      <w:spacing w:val="-1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75F29"/>
    <w:rPr>
      <w:rFonts w:ascii="Arial" w:eastAsia="Calibri" w:hAnsi="Arial" w:cs="Times New Roman"/>
      <w:color w:val="595959" w:themeColor="text1" w:themeTint="A6"/>
      <w:spacing w:val="-1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3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72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72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2893">
          <w:marLeft w:val="20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4F55-1E72-4265-A485-C21F6720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Zawada</dc:creator>
  <cp:lastModifiedBy>Emilia Strycharz-Angrecka</cp:lastModifiedBy>
  <cp:revision>126</cp:revision>
  <cp:lastPrinted>2025-04-01T07:33:00Z</cp:lastPrinted>
  <dcterms:created xsi:type="dcterms:W3CDTF">2025-02-25T06:41:00Z</dcterms:created>
  <dcterms:modified xsi:type="dcterms:W3CDTF">2025-04-01T09:11:00Z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</Properties>
</file>